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F9E98" w14:textId="77777777" w:rsidR="004E7B9D" w:rsidRPr="00066671" w:rsidRDefault="00ED36C2" w:rsidP="004E7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B9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066671">
        <w:rPr>
          <w:rFonts w:ascii="Times New Roman" w:eastAsia="Times New Roman" w:hAnsi="Times New Roman" w:cs="Times New Roman"/>
          <w:b/>
          <w:sz w:val="24"/>
          <w:szCs w:val="24"/>
        </w:rPr>
        <w:t>роцедура рассмотрения обращений клиентов</w:t>
      </w:r>
      <w:r w:rsidR="00F270E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ЗАО микрофинансовая компания «Инком»</w:t>
      </w:r>
    </w:p>
    <w:p w14:paraId="71F3F991" w14:textId="77777777" w:rsidR="00066671" w:rsidRPr="00066671" w:rsidRDefault="00066671" w:rsidP="00ED3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  Общие положения</w:t>
      </w:r>
    </w:p>
    <w:p w14:paraId="37BA3367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1.1.       Настоящая процедура рассмотрения обращений клиентов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ЗАО микрофинансовая компания «Инком»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(далее – Процедура) разработана в целях защиты прав и законных интересов Клиентов финансовых услуг (далее – Клиенты) Открытого акционерного общества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ЗАО микрофинансовая компания «Инком»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) в соответствии с Гражданским кодексом Кыргызской  Республики, законами Кыргызской Республики «О национальном </w:t>
      </w:r>
      <w:r w:rsidR="00682CC5">
        <w:rPr>
          <w:rFonts w:ascii="Times New Roman" w:eastAsia="Times New Roman" w:hAnsi="Times New Roman" w:cs="Times New Roman"/>
          <w:sz w:val="24"/>
          <w:szCs w:val="24"/>
        </w:rPr>
        <w:t>Банке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Кыргызской Республики», «О микрофинансовых организациях Кыргызской Республики», «О порядке рассмотрения обращений граждан», Положением НБКР “О минимальных требованиях к порядку предоставления финансовых услуг и рассмотрения обращений потребителе” и другими нормативными правовыми актами Кыргызской Республики и определяет порядок подачи заявлений, предложений, жалоб  и их рассмотрения.</w:t>
      </w:r>
    </w:p>
    <w:p w14:paraId="7D52B67A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1.2.       Для целей настоящей процедуры используются следующие понятия:</w:t>
      </w:r>
    </w:p>
    <w:p w14:paraId="692F7222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финансовые услуги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услуги, предоставляемые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Компанией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Кыргызской Республики;</w:t>
      </w:r>
    </w:p>
    <w:p w14:paraId="5C3A8074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Клиент 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- любое физическое лицо, в том числе индивидуальный предприниматель, пользовавшееся, пользующее или намеревающееся воспользоваться финансовыми услугами;</w:t>
      </w:r>
    </w:p>
    <w:p w14:paraId="4B5ED6E1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обращение - 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устное или письменное обращение (заявление, предложение, жалоба) Клиента 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по поводу финансовой услуги;</w:t>
      </w:r>
    </w:p>
    <w:p w14:paraId="10664F6E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обращение, содержащее рекомендацию Клиента по совершенствованию внутренних нормативных актов, улучшению деятельности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5F0FB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1F2B2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обращение, содержащее просьбу Клиента о содействии в реализации его прав и свобод или прав и свобод других лиц, либо сообщение о нарушении законов и иных нормативных правовых актов, а также недостатках в деятельности должностных лиц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C8784C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жалоба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обращение, содержащее просьбу Клиента о восстановлении его нарушенных прав и свобод или законных интересов либо прав, свобод или законных интересов других лиц;</w:t>
      </w:r>
    </w:p>
    <w:p w14:paraId="16BBC917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индивидуальное обращение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обращение одного Клиента;</w:t>
      </w:r>
    </w:p>
    <w:p w14:paraId="3D1E23CA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коллективное обращение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- обращение двух и более Клиентов, обращение организаций от имени Клиентов, а также резолюции митингов и собраний;</w:t>
      </w:r>
    </w:p>
    <w:p w14:paraId="484FCB35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рассмотрения обращений –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утвержденная Правлением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внутренняя процедура рассмотрения обращений клиентов, включающая все стадии от поступления до рассмотрения их по существу;</w:t>
      </w:r>
    </w:p>
    <w:p w14:paraId="38338D64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ответственный сотрудник </w:t>
      </w:r>
      <w:r w:rsidR="00E81DFE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сотрудник в головном офисе, представительстве или филиале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ответственный за прием, регистрацию и рассмотрение обращений клиентов и контакты с Клиентами;</w:t>
      </w:r>
    </w:p>
    <w:p w14:paraId="2CC406B4" w14:textId="77777777" w:rsidR="00066671" w:rsidRPr="00066671" w:rsidRDefault="00066671" w:rsidP="00ED36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книга жалоб и предложений –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специальная книга для фиксации жалоб и предложений клиентов для их последующего рассмотрения в установленном порядке.</w:t>
      </w:r>
    </w:p>
    <w:p w14:paraId="7741E4E7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1.3.       При предоставлении финансовых услуг и рассмотрении обращений клиентов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руководствуется следующими основными принципами:</w:t>
      </w:r>
    </w:p>
    <w:p w14:paraId="35F776FE" w14:textId="77777777" w:rsidR="00066671" w:rsidRPr="00066671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законность, честность, добросовестность, прозрачность, разумность, справедливость, социальная ответственность;</w:t>
      </w:r>
    </w:p>
    <w:p w14:paraId="719CB886" w14:textId="77777777" w:rsidR="00066671" w:rsidRPr="00066671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уважение и обеспечение прав и законных интересов Клиентов, партнерское отношение к ним;</w:t>
      </w:r>
    </w:p>
    <w:p w14:paraId="245FED1C" w14:textId="77777777" w:rsidR="00066671" w:rsidRPr="00066671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обязательность рассмотрения обращений и предоставление результатов их рассмотрения;</w:t>
      </w:r>
    </w:p>
    <w:p w14:paraId="0F180B8A" w14:textId="77777777" w:rsidR="00066671" w:rsidRPr="00066671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своевременность, объективность и полнота рассмотрения обращений;</w:t>
      </w:r>
    </w:p>
    <w:p w14:paraId="287F61BC" w14:textId="77777777" w:rsidR="00066671" w:rsidRPr="00066671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равенство Клиентов при рассмотрении обращений;</w:t>
      </w:r>
    </w:p>
    <w:p w14:paraId="39D53068" w14:textId="77777777" w:rsidR="00066671" w:rsidRPr="00BD647B" w:rsidRDefault="00066671" w:rsidP="00ED36C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обеспечение сохранности и нераз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 xml:space="preserve">глашение сведений, составляющих банковскую 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тайну.</w:t>
      </w:r>
    </w:p>
    <w:p w14:paraId="42AEC7B8" w14:textId="77777777" w:rsidR="00F422EC" w:rsidRDefault="00F422EC" w:rsidP="00F422EC">
      <w:pPr>
        <w:shd w:val="clear" w:color="auto" w:fill="FFFFFF"/>
        <w:tabs>
          <w:tab w:val="left" w:pos="418"/>
        </w:tabs>
        <w:spacing w:after="0" w:line="307" w:lineRule="exact"/>
        <w:ind w:left="418" w:right="571" w:hanging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Сотрудники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>, к которым обратился потребитель, должны проявить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>доброжелательность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терпеливость, вежливость и обходительность по отношению к нему. </w:t>
      </w:r>
    </w:p>
    <w:p w14:paraId="4630B1B0" w14:textId="77777777" w:rsidR="00BD647B" w:rsidRPr="00F422EC" w:rsidRDefault="00F422EC" w:rsidP="00F422EC">
      <w:pPr>
        <w:shd w:val="clear" w:color="auto" w:fill="FFFFFF"/>
        <w:tabs>
          <w:tab w:val="left" w:pos="418"/>
        </w:tabs>
        <w:spacing w:after="0" w:line="307" w:lineRule="exact"/>
        <w:ind w:left="418" w:right="571" w:hanging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Сотрудники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F42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вправе лишать или каким-либо образом ограничивать потребителя в возможности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обращаться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>к ним. Отказ в принятии обращений не допускается.</w:t>
      </w:r>
    </w:p>
    <w:p w14:paraId="551D9097" w14:textId="77777777" w:rsidR="00BD647B" w:rsidRPr="00F422EC" w:rsidRDefault="00F422EC" w:rsidP="00F422EC">
      <w:pPr>
        <w:shd w:val="clear" w:color="auto" w:fill="FFFFFF"/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Сотрудники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BD647B" w:rsidRPr="00F422EC">
        <w:rPr>
          <w:rFonts w:ascii="Times New Roman" w:eastAsia="Times New Roman" w:hAnsi="Times New Roman" w:cs="Times New Roman"/>
          <w:sz w:val="24"/>
          <w:szCs w:val="24"/>
        </w:rPr>
        <w:t xml:space="preserve"> при встречах с потребителями должны информировать их:</w:t>
      </w:r>
    </w:p>
    <w:p w14:paraId="6A40E105" w14:textId="77777777" w:rsidR="00BD647B" w:rsidRPr="00F422EC" w:rsidRDefault="00BD647B" w:rsidP="00F422E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07" w:lineRule="exact"/>
        <w:ind w:left="701" w:right="571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EC">
        <w:rPr>
          <w:rFonts w:ascii="Times New Roman" w:eastAsia="Times New Roman" w:hAnsi="Times New Roman" w:cs="Times New Roman"/>
          <w:sz w:val="24"/>
          <w:szCs w:val="24"/>
        </w:rPr>
        <w:t>об условиях предоставляемых услуг, рисках, связанных с ними, предусмотренных законодательством последствиях и ответственности;</w:t>
      </w:r>
    </w:p>
    <w:p w14:paraId="560579CC" w14:textId="77777777" w:rsidR="00BD647B" w:rsidRPr="00F422EC" w:rsidRDefault="00BD647B" w:rsidP="00F422EC">
      <w:pPr>
        <w:widowControl w:val="0"/>
        <w:numPr>
          <w:ilvl w:val="0"/>
          <w:numId w:val="4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07" w:lineRule="exact"/>
        <w:ind w:left="701" w:right="581" w:hanging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EC">
        <w:rPr>
          <w:rFonts w:ascii="Times New Roman" w:eastAsia="Times New Roman" w:hAnsi="Times New Roman" w:cs="Times New Roman"/>
          <w:sz w:val="24"/>
          <w:szCs w:val="24"/>
        </w:rPr>
        <w:t>о том, что для высказывания своих предложений по улучшению качества обслуживания, клиенты имеют возможность оставить обращение в Книге жалоб и предложений/ответственному сотруднику;</w:t>
      </w:r>
    </w:p>
    <w:p w14:paraId="2B1E600D" w14:textId="77777777" w:rsidR="00066671" w:rsidRDefault="00F422EC" w:rsidP="00F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обращений Клиентов осуществляется бесплатно. </w:t>
      </w:r>
    </w:p>
    <w:p w14:paraId="47579D80" w14:textId="77777777" w:rsidR="004F5004" w:rsidRPr="00066671" w:rsidRDefault="004F5004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21BFC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2.      Порядок рассмотрения обращения клиентов</w:t>
      </w:r>
    </w:p>
    <w:p w14:paraId="0E3835EB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2.1.       Информация о наличии в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процедуры рассмотрения обращений, а также книги жалоб и предложений должна быть размещена на видном и доступном для обозрения Клиентов месте (информационные стенды и т.п.). Электронная версия процедуры рассмотрения обращений размеще</w:t>
      </w:r>
      <w:r w:rsidR="002F155A">
        <w:rPr>
          <w:rFonts w:ascii="Times New Roman" w:eastAsia="Times New Roman" w:hAnsi="Times New Roman" w:cs="Times New Roman"/>
          <w:sz w:val="24"/>
          <w:szCs w:val="24"/>
        </w:rPr>
        <w:t xml:space="preserve">на на официальном интернет-сайт </w:t>
      </w:r>
      <w:hyperlink r:id="rId9" w:history="1">
        <w:r w:rsidR="00DC1B8E" w:rsidRPr="00422B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DC1B8E" w:rsidRPr="00422B4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DC1B8E" w:rsidRPr="00422B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incom</w:t>
        </w:r>
        <w:r w:rsidR="00DC1B8E" w:rsidRPr="00422B4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DC1B8E" w:rsidRPr="00422B4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kg</w:t>
        </w:r>
      </w:hyperlink>
      <w:r w:rsidR="00DC1B8E" w:rsidRPr="00DC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. По требованию Клиента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="005F0FB0">
        <w:rPr>
          <w:rFonts w:ascii="Times New Roman" w:eastAsia="Times New Roman" w:hAnsi="Times New Roman" w:cs="Times New Roman"/>
          <w:sz w:val="24"/>
          <w:szCs w:val="24"/>
        </w:rPr>
        <w:t xml:space="preserve"> обязан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разъяснить ему установленный порядок рассмотрения обращений.</w:t>
      </w:r>
    </w:p>
    <w:p w14:paraId="1D7921A9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2.2.       Обращение Клиента рассматривается в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настоящей процедурой.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обязан обеспечить объективное, всестороннее своевременное рассмотрения обращений и по его результатам информировать заявителей в установленном порядке.</w:t>
      </w:r>
    </w:p>
    <w:p w14:paraId="4B0D0718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2.3.       Обращения Клиентов могут быть как устными (по телефону и личном приеме), так и письменными, поступившими нарочно, почтовой связью, на электронную почту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или изложенные в книге жалоб и предложений.</w:t>
      </w:r>
    </w:p>
    <w:p w14:paraId="4DD5EE1F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2.4.       В целях обеспечения непрерывности и оперативности работы приказом Председателя Правления назначаются ответственные сотрудниками по работе с клиентами в головном офисе и филиалах.</w:t>
      </w:r>
    </w:p>
    <w:p w14:paraId="231D0344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2.5.       Все поступившие письменные обращения Клиентов в филиалы первоначально рассматриваются руководителем филиала, в головном офисе – Председателем Правления, Заместителем Председателя Правления по курируемым направлениям. </w:t>
      </w:r>
    </w:p>
    <w:p w14:paraId="2B12FFAD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2.6.       Ответственный сотрудник регистрирует письменные обращения Клиентов в журнале учета обращений, передает их на рассмотрения руководству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 контроль над своевременной подготовкой ответа Клиенту.</w:t>
      </w:r>
    </w:p>
    <w:p w14:paraId="12E75DA0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2.7.       Журнал учета обращений Клиентов должен быть пронумерован, прошнурован, заверен подписью и скреплен печатью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F8B6E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2.8.       Все письменные обращения Клиентов без исключения должны регистрироваться в журнале учета обращений Клиентов, в котором указывается контактные данные, дата получения, краткое описание сути обращения, информация о принятом обращении и иные сведения в соответствии с процедурой рассмотрения обращений.</w:t>
      </w:r>
    </w:p>
    <w:p w14:paraId="7694DFA9" w14:textId="09A13FD2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2.9.      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="00C777CD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вести статистическую базу данных по всем обращениям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Клиентов для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аналитических целей и представ</w:t>
      </w:r>
      <w:r w:rsidR="004200B5">
        <w:rPr>
          <w:rFonts w:ascii="Times New Roman" w:eastAsia="Times New Roman" w:hAnsi="Times New Roman" w:cs="Times New Roman"/>
          <w:sz w:val="24"/>
          <w:szCs w:val="24"/>
        </w:rPr>
        <w:t>ления отчетности в Национальный Банк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55B64" w14:textId="77777777" w:rsidR="00066671" w:rsidRPr="00066671" w:rsidRDefault="00C777CD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.   Любой территориальный офис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 после принятия обращения Клиента передает его ответственному сотруднику за делопроизводство, для регистрации и рассмотрения в установленном порядке.</w:t>
      </w:r>
    </w:p>
    <w:p w14:paraId="0D9FF50E" w14:textId="3B140219" w:rsidR="00066671" w:rsidRPr="00066671" w:rsidRDefault="00C777CD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2.11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.   Книга жалоб и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предложений должна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 находиться в офисе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 (головной, филиал) в доступном видном месте. Книга жалоб и предложений должна быть пронумерована, прошнурована, заверена подписью и скреплена печатью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066671" w:rsidRPr="000666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88D8E0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2.13.   Во всех обращениях Клиента независимо от формы в обязательном порядке должны указываться фамилия, имя, отчество Клиента, адрес, контактные данные и изложена суть обращения. В письменных обращениях проставляется личная подпись Клиента и дата обращения.</w:t>
      </w:r>
    </w:p>
    <w:p w14:paraId="38F4EB75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2.14.   Письменное обращения Клиента, в которой не указаны личные и контактные данные, а также почтовый адрес, по которому должен быть направлен ответ, признается анонимным и рассмотрению не подлежит.</w:t>
      </w:r>
    </w:p>
    <w:p w14:paraId="26F9B86E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2.15.   Письменное обращение Клиента, в котором содержатся нецензурные либо оскорбительные выражения, угрозы жизни, здоровью и имуществу сотрудника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а также членов его семьи, может быть оставлено без рассмотрения.</w:t>
      </w:r>
    </w:p>
    <w:p w14:paraId="55250E08" w14:textId="1993309B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2.16.   Предсе</w:t>
      </w:r>
      <w:r w:rsidR="00C777CD">
        <w:rPr>
          <w:rFonts w:ascii="Times New Roman" w:eastAsia="Times New Roman" w:hAnsi="Times New Roman" w:cs="Times New Roman"/>
          <w:sz w:val="24"/>
          <w:szCs w:val="24"/>
        </w:rPr>
        <w:t xml:space="preserve">датель Правления или Заместитель 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Председателя Правления, а также руководители филиалов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обязаны проводить личный прием Клиентов в соответствии с утвержденным графиком, размещенным на официальном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сайте 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на информационных стендах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. При личном приеме ведется протокол в</w:t>
      </w:r>
      <w:r w:rsidR="00EB6D48">
        <w:rPr>
          <w:rFonts w:ascii="Times New Roman" w:eastAsia="Times New Roman" w:hAnsi="Times New Roman" w:cs="Times New Roman"/>
          <w:sz w:val="24"/>
          <w:szCs w:val="24"/>
        </w:rPr>
        <w:t xml:space="preserve">стречи, подписываемый </w:t>
      </w:r>
      <w:r w:rsidR="008D2995">
        <w:rPr>
          <w:rFonts w:ascii="Times New Roman" w:eastAsia="Times New Roman" w:hAnsi="Times New Roman" w:cs="Times New Roman"/>
          <w:sz w:val="24"/>
          <w:szCs w:val="24"/>
        </w:rPr>
        <w:t>Клиентом.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Приложение 1).</w:t>
      </w:r>
    </w:p>
    <w:p w14:paraId="099819FB" w14:textId="5E43B8B6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2.17.   Личный прием Клиентов проводится также руководителями структурных подразделений по вопросам касающихся функциональных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обязанностей подразделений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на постоянной основе. Личный прием Клиентов в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зоне, доступной для Клиентов.</w:t>
      </w:r>
    </w:p>
    <w:p w14:paraId="2B297A31" w14:textId="31AF45E4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2.18.   При личном приеме Клиент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предъявляет документ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удостоверяющий его личность.</w:t>
      </w:r>
    </w:p>
    <w:p w14:paraId="714172A1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2.19.   При устном обращении по телефону, после предварительного уведомления Клиента может быть проведена аудиозапись/видеозапись беседы для использования при рассмотрении обращения.</w:t>
      </w:r>
    </w:p>
    <w:p w14:paraId="76D7799B" w14:textId="7F1B2532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2.20.   Ответ на письменное обращение Клиента подписывается Председателем Правления, Заместителем Председателя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Правления или руководителем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филиала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и должен содержать четкое обоснование относительно удовлетворения обязанностей Клиента. Ответ должен содержать информ</w:t>
      </w:r>
      <w:r w:rsidR="005519B3">
        <w:rPr>
          <w:rFonts w:ascii="Times New Roman" w:eastAsia="Times New Roman" w:hAnsi="Times New Roman" w:cs="Times New Roman"/>
          <w:sz w:val="24"/>
          <w:szCs w:val="24"/>
        </w:rPr>
        <w:t>ацию о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собственном исполнителе и его контактные данные. При необходимости к ответу прилагаются заверенные копии документов.</w:t>
      </w:r>
    </w:p>
    <w:p w14:paraId="43611789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2.21.   Ответ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Клиенту по результатам рассмотрения обращения дается на языке обращения-государственном или официальном языке Кыргызской Республики.</w:t>
      </w:r>
    </w:p>
    <w:p w14:paraId="7ED0AFB8" w14:textId="6ED0503C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2.22.   В случае если 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письменно обратились несколько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клиентов (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коллективное обращение), то ответ направляется на тот адрес, который указан в обращении первым, если иное не указано в самом обращении.</w:t>
      </w:r>
    </w:p>
    <w:p w14:paraId="26F21497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2.23.   В случае обоснованности и правомерности обращения Клиента 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меры по устранению нарушений, восстановлению прав и законных интересов Клиента либо принятию иных соответствующих мер.</w:t>
      </w:r>
    </w:p>
    <w:p w14:paraId="300CAA51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2.24.   В случае если в обращении содержатся вопросы, рассмотрение которых не входит в законную компетенцию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Клиенту дается разъяснение о том, куда и в каком порядке ему следует обратиться.</w:t>
      </w:r>
    </w:p>
    <w:p w14:paraId="70EEA783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2.25.   Повторные обращения Клиентов, в которых не приводятся новые доводы или обстоятельства, могут быть оставлены без рассмотрения при условии, что по предыдущим обращениям даны исчерпывающие ответы и приняты все необходимые меры.</w:t>
      </w:r>
    </w:p>
    <w:p w14:paraId="0E9D2E60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2.26.   В целях предупреждения возникновения нарушений прав и законных интересов Клиентов, повышения качества предоставляемых услуг, а также улучшения организацией работы с обращением Клиентов,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="005519B3">
        <w:rPr>
          <w:rFonts w:ascii="Times New Roman" w:eastAsia="Times New Roman" w:hAnsi="Times New Roman" w:cs="Times New Roman"/>
          <w:sz w:val="24"/>
          <w:szCs w:val="24"/>
        </w:rPr>
        <w:t xml:space="preserve"> обязан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обеспечить надлежащий внутренний контроль за порядком рассмотрения обращений, а также на постоянной основе:</w:t>
      </w:r>
    </w:p>
    <w:p w14:paraId="3F08CE00" w14:textId="77777777" w:rsidR="00066671" w:rsidRPr="00066671" w:rsidRDefault="00066671" w:rsidP="00ED36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проводить мониторинг, анализ и обобщение обращений Клиента для выявления и устранения причин, которые явились основанием для обращений;</w:t>
      </w:r>
    </w:p>
    <w:p w14:paraId="4FD3A785" w14:textId="77777777" w:rsidR="00066671" w:rsidRPr="00066671" w:rsidRDefault="00066671" w:rsidP="00ED36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lastRenderedPageBreak/>
        <w:t>вырабатывать рекомендации по улучшению организации работы с обращением Клиентов;</w:t>
      </w:r>
    </w:p>
    <w:p w14:paraId="05CE8B23" w14:textId="77777777" w:rsidR="00066671" w:rsidRPr="00066671" w:rsidRDefault="00066671" w:rsidP="00ED36C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разрабатывать предложения о принятии необходимых мер по устранению выявленных нарушений и превентивных мерах по недопущению таких нарушений в деятельности.</w:t>
      </w:r>
    </w:p>
    <w:p w14:paraId="5FBC6DD1" w14:textId="77777777" w:rsidR="00066671" w:rsidRPr="006A4EFE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EFE">
        <w:rPr>
          <w:rFonts w:ascii="Times New Roman" w:eastAsia="Times New Roman" w:hAnsi="Times New Roman" w:cs="Times New Roman"/>
          <w:sz w:val="24"/>
          <w:szCs w:val="24"/>
        </w:rPr>
        <w:t xml:space="preserve">2.27.   Руководители филиалов до 5 числа, следующего за отчетным </w:t>
      </w:r>
      <w:r w:rsidR="008C0B57" w:rsidRPr="006A4EFE">
        <w:rPr>
          <w:rFonts w:ascii="Times New Roman" w:eastAsia="Times New Roman" w:hAnsi="Times New Roman" w:cs="Times New Roman"/>
          <w:sz w:val="24"/>
          <w:szCs w:val="24"/>
        </w:rPr>
        <w:t xml:space="preserve">месяцем, обязаны представлять в организационно – административный отдел 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>отчет об обращениях потребителей, подписанный руководителем филиала (Приложение 2)</w:t>
      </w:r>
    </w:p>
    <w:p w14:paraId="5ACDDC4A" w14:textId="77777777" w:rsid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EFE">
        <w:rPr>
          <w:rFonts w:ascii="Times New Roman" w:eastAsia="Times New Roman" w:hAnsi="Times New Roman" w:cs="Times New Roman"/>
          <w:sz w:val="24"/>
          <w:szCs w:val="24"/>
        </w:rPr>
        <w:t xml:space="preserve">2.28.   </w:t>
      </w:r>
      <w:r w:rsidR="008C0B57" w:rsidRPr="006A4EFE">
        <w:rPr>
          <w:rFonts w:ascii="Times New Roman" w:eastAsia="Times New Roman" w:hAnsi="Times New Roman" w:cs="Times New Roman"/>
          <w:sz w:val="24"/>
          <w:szCs w:val="24"/>
        </w:rPr>
        <w:t>Организационно – административный отдел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 xml:space="preserve"> до 20 числа месяца, следующего за отчетным кварталом, обязано осуществлять свод предоставленной информации и представлять в уполномоченное структурное подразделение Национального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 xml:space="preserve"> отчет об обращениях потребителей, подписанный Председателем Правления </w:t>
      </w:r>
      <w:r w:rsidR="004200B5">
        <w:rPr>
          <w:rFonts w:ascii="Times New Roman" w:eastAsia="Times New Roman" w:hAnsi="Times New Roman" w:cs="Times New Roman"/>
          <w:sz w:val="24"/>
          <w:szCs w:val="24"/>
        </w:rPr>
        <w:t xml:space="preserve">Банка 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>(Приложение 3).</w:t>
      </w:r>
    </w:p>
    <w:p w14:paraId="2688FC45" w14:textId="77777777" w:rsidR="00027130" w:rsidRPr="00066671" w:rsidRDefault="00027130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A06E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3. Сроки рассмотрения письменного (электронного) обращения</w:t>
      </w:r>
    </w:p>
    <w:p w14:paraId="47119319" w14:textId="2F1E2D33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3.1.       В случае если изложенный в устном обращении Клиента вопрос не требует дополнительного изучения или проведения дополнительной проверки, ответ на обращение может быть дан оперативно, в устной форме, по телефону или </w:t>
      </w:r>
      <w:r w:rsidR="008D2995" w:rsidRPr="00066671">
        <w:rPr>
          <w:rFonts w:ascii="Times New Roman" w:eastAsia="Times New Roman" w:hAnsi="Times New Roman" w:cs="Times New Roman"/>
          <w:sz w:val="24"/>
          <w:szCs w:val="24"/>
        </w:rPr>
        <w:t>в ходе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личного приема.</w:t>
      </w:r>
    </w:p>
    <w:p w14:paraId="0844F8BB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3.2.       Если вопрос, изложенный в устном обращении Клиента вопрос не требует дополнительного изучения, Клиенту предлагается изложить обращение в письменной форме с приложением подтверждающих документов.</w:t>
      </w:r>
    </w:p>
    <w:p w14:paraId="5906DED2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3.3.       Письменное обращение Клиента, поступившее нарочно, почтовой связью или на электронную почту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либо принятое в ходе личного приема</w:t>
      </w:r>
      <w:r w:rsidR="0036679F">
        <w:rPr>
          <w:rFonts w:ascii="Times New Roman" w:eastAsia="Times New Roman" w:hAnsi="Times New Roman" w:cs="Times New Roman"/>
          <w:sz w:val="24"/>
          <w:szCs w:val="24"/>
        </w:rPr>
        <w:t>, подлежит регистрации в течение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одного рабочего дня.</w:t>
      </w:r>
    </w:p>
    <w:p w14:paraId="779F03AA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3.4.       В случае поступления обращения по электронной почте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не позднее следующего рабочего дня направляет на адрес электронной почты Клиента подтверждение о получении обращения либо Клиент извещается по телефону.</w:t>
      </w:r>
    </w:p>
    <w:p w14:paraId="2A5C87BF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3.5.       Обращение К</w:t>
      </w:r>
      <w:r w:rsidR="0036679F">
        <w:rPr>
          <w:rFonts w:ascii="Times New Roman" w:eastAsia="Times New Roman" w:hAnsi="Times New Roman" w:cs="Times New Roman"/>
          <w:sz w:val="24"/>
          <w:szCs w:val="24"/>
        </w:rPr>
        <w:t xml:space="preserve">лиента, поступившее в </w:t>
      </w:r>
      <w:r w:rsidR="00F270EF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рассматривается в течение десяти рабочих дней со дня ее регистрации, за исключением случаев, предусмотренных настоящей Процедурой.</w:t>
      </w:r>
    </w:p>
    <w:p w14:paraId="3AD06EF2" w14:textId="77777777" w:rsid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3.6.       В случае если для рассмотрения обращения Клиента необходимо проведение дополнительной проверки или принятия других мер, срок рассмотрения может быть продлен Председателем Правления или иным уполномоченным членом исполнительного органа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, руководителем филиала на десять рабочих дней, о чем сообщается Клиенту.</w:t>
      </w:r>
    </w:p>
    <w:p w14:paraId="693D1B78" w14:textId="77777777" w:rsidR="00682CC5" w:rsidRDefault="00682CC5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3B776" w14:textId="77777777" w:rsidR="00027130" w:rsidRPr="00027130" w:rsidRDefault="00027130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К</w:t>
      </w:r>
      <w:r w:rsidRPr="00027130">
        <w:rPr>
          <w:rFonts w:ascii="Times New Roman" w:eastAsia="Times New Roman" w:hAnsi="Times New Roman" w:cs="Times New Roman"/>
          <w:b/>
          <w:sz w:val="24"/>
          <w:szCs w:val="24"/>
        </w:rPr>
        <w:t>онтроль</w:t>
      </w:r>
    </w:p>
    <w:p w14:paraId="6EB22725" w14:textId="77777777" w:rsidR="00027130" w:rsidRPr="00027130" w:rsidRDefault="00027130" w:rsidP="00027130">
      <w:pPr>
        <w:pStyle w:val="ac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>В целях предупреждения возникновения нарушений прав и законных интересов потребителей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повышения качества предоставляемых услуг, а также улучшения организации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обращениями потребителей ответственные сотрудники должны обеспечить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надлежащий 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>внутренний контроль над порядком рассмотрения обращений.</w:t>
      </w:r>
    </w:p>
    <w:p w14:paraId="4394AB41" w14:textId="51B2CAC8" w:rsidR="00027130" w:rsidRPr="00027130" w:rsidRDefault="00027130" w:rsidP="00682CC5">
      <w:pPr>
        <w:pStyle w:val="ac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сотрудник ГО ведет </w:t>
      </w:r>
      <w:r w:rsidR="008D2995" w:rsidRPr="00027130">
        <w:rPr>
          <w:rFonts w:ascii="Times New Roman" w:eastAsia="Times New Roman" w:hAnsi="Times New Roman" w:cs="Times New Roman"/>
          <w:sz w:val="24"/>
          <w:szCs w:val="24"/>
        </w:rPr>
        <w:t>консолидированную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 статистическую базу данных по всем полученным обращениям потребителей (включая филиалы).</w:t>
      </w:r>
    </w:p>
    <w:p w14:paraId="397ABD59" w14:textId="77777777" w:rsidR="00027130" w:rsidRPr="00027130" w:rsidRDefault="00682CC5" w:rsidP="00682CC5">
      <w:pPr>
        <w:pStyle w:val="ac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филиала</w:t>
      </w:r>
      <w:r w:rsidR="00027130" w:rsidRPr="00027130">
        <w:rPr>
          <w:rFonts w:ascii="Times New Roman" w:eastAsia="Times New Roman" w:hAnsi="Times New Roman" w:cs="Times New Roman"/>
          <w:sz w:val="24"/>
          <w:szCs w:val="24"/>
        </w:rPr>
        <w:t xml:space="preserve"> ежемесячно до 5 числа каждого месяца высылает в ГО ответственному сотруднику отчет по жалобам/обращениям клиентов, оставленных в Книге жалоб и предложений или поступивших по другим каналам связи. Если за текущий месяц не было жалоб и предложений в Книге жалоб, то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филиала</w:t>
      </w:r>
      <w:r w:rsidR="00027130" w:rsidRPr="00027130">
        <w:rPr>
          <w:rFonts w:ascii="Times New Roman" w:eastAsia="Times New Roman" w:hAnsi="Times New Roman" w:cs="Times New Roman"/>
          <w:sz w:val="24"/>
          <w:szCs w:val="24"/>
        </w:rPr>
        <w:t xml:space="preserve"> должен об этом также проинформировать ответственного сотрудника ГО. </w:t>
      </w:r>
    </w:p>
    <w:p w14:paraId="34BEC5EA" w14:textId="77777777" w:rsidR="00027130" w:rsidRPr="00027130" w:rsidRDefault="00027130" w:rsidP="00682CC5">
      <w:pPr>
        <w:pStyle w:val="ac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>Ответственный сотрудник ГО составляет регулярный отчет на ежемесячной основе до 10 числа следующего месяца и предоставляет его для анализа и информации Правлению, Риск-менеджеру.</w:t>
      </w:r>
    </w:p>
    <w:p w14:paraId="15BB7FE5" w14:textId="77777777" w:rsidR="00027130" w:rsidRPr="00027130" w:rsidRDefault="00027130" w:rsidP="00682CC5">
      <w:pPr>
        <w:pStyle w:val="ac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>Отделу внутреннего аудита рекомендовано включать в План проверок на постоянной основе:</w:t>
      </w:r>
    </w:p>
    <w:p w14:paraId="55263E85" w14:textId="77777777" w:rsidR="00F07A7E" w:rsidRDefault="00027130" w:rsidP="00F07A7E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A7E">
        <w:rPr>
          <w:rFonts w:ascii="Times New Roman" w:eastAsia="Times New Roman" w:hAnsi="Times New Roman" w:cs="Times New Roman"/>
          <w:sz w:val="24"/>
          <w:szCs w:val="24"/>
        </w:rPr>
        <w:t>мониторинг, анализ и обобщение обращений потребителей для выявления и устранения причин, которые явились основанием для обращений;</w:t>
      </w:r>
    </w:p>
    <w:p w14:paraId="37395559" w14:textId="77777777" w:rsidR="00F07A7E" w:rsidRDefault="00027130" w:rsidP="00F07A7E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A7E">
        <w:rPr>
          <w:rFonts w:ascii="Times New Roman" w:eastAsia="Times New Roman" w:hAnsi="Times New Roman" w:cs="Times New Roman"/>
          <w:sz w:val="24"/>
          <w:szCs w:val="24"/>
        </w:rPr>
        <w:t>выработку рекомендаций по улучшению организации работы с обращениями потребителей;</w:t>
      </w:r>
    </w:p>
    <w:p w14:paraId="2D8C19CA" w14:textId="77777777" w:rsidR="00027130" w:rsidRDefault="00027130" w:rsidP="00F07A7E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A7E">
        <w:rPr>
          <w:rFonts w:ascii="Times New Roman" w:eastAsia="Times New Roman" w:hAnsi="Times New Roman" w:cs="Times New Roman"/>
          <w:sz w:val="24"/>
          <w:szCs w:val="24"/>
        </w:rPr>
        <w:t xml:space="preserve">разработку для руководства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F07A7E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о принятии необходимых мер по устранению выявленных нарушений и превентивных мерах по недопущению таких нарушений в деятельности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="00F07A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C627C8" w14:textId="77777777" w:rsidR="00F07A7E" w:rsidRDefault="00F07A7E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115D9" w14:textId="77777777" w:rsidR="00027130" w:rsidRPr="00F07A7E" w:rsidRDefault="00F07A7E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A7E">
        <w:rPr>
          <w:rFonts w:ascii="Times New Roman" w:eastAsia="Times New Roman" w:hAnsi="Times New Roman" w:cs="Times New Roman"/>
          <w:b/>
          <w:sz w:val="24"/>
          <w:szCs w:val="24"/>
        </w:rPr>
        <w:t xml:space="preserve">5. Конфиденциальность информации </w:t>
      </w:r>
    </w:p>
    <w:p w14:paraId="59DFF8C7" w14:textId="77777777" w:rsidR="00027130" w:rsidRPr="00027130" w:rsidRDefault="00027130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Вся информация, полученная ответственными сотрудниками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>, в связи с рассмотрением обращений клиентов, в том числе в виде ответов на запросы в органы государственной власти, местного самоуправления или иных организаций в ходе рассмотрения жалобы или заявления, является служебной, за исключением информации, отраженной в Книге жалоб и предложений, в силу её общедоступности.</w:t>
      </w:r>
    </w:p>
    <w:p w14:paraId="0057C70F" w14:textId="77777777" w:rsidR="00027130" w:rsidRPr="00682CC5" w:rsidRDefault="00F07A7E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Мероприятие «Тайный потребитель» </w:t>
      </w:r>
    </w:p>
    <w:p w14:paraId="427C38FB" w14:textId="77777777" w:rsidR="00027130" w:rsidRDefault="00027130" w:rsidP="00027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9.1. "Тайный потребитель" - специальное мероприятие по проверке порядка и качества предоставления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 финансовых услуг. Данное мероприятие проводится посредством посещения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27130">
        <w:rPr>
          <w:rFonts w:ascii="Times New Roman" w:eastAsia="Times New Roman" w:hAnsi="Times New Roman" w:cs="Times New Roman"/>
          <w:sz w:val="24"/>
          <w:szCs w:val="24"/>
        </w:rPr>
        <w:t xml:space="preserve"> в рабочее время, отведенное для обслуживания клиентов-потребителей. Может быть организовано уполномоченным структурным подразделением Национального </w:t>
      </w:r>
      <w:r w:rsidR="00F07A7E" w:rsidRPr="006A4EFE">
        <w:rPr>
          <w:rFonts w:ascii="Times New Roman" w:eastAsia="Times New Roman" w:hAnsi="Times New Roman" w:cs="Times New Roman"/>
          <w:sz w:val="24"/>
          <w:szCs w:val="24"/>
        </w:rPr>
        <w:t xml:space="preserve">Банка 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>КР с привлечением третьих лиц. По результатам заполняется формуляр (</w:t>
      </w:r>
      <w:r w:rsidR="00075D7A" w:rsidRPr="006A4EFE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  <w:r w:rsidR="00F07A7E" w:rsidRPr="006A4E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 xml:space="preserve"> и доводится до сведения руководства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6A4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2C74F" w14:textId="77777777" w:rsidR="00027130" w:rsidRDefault="00027130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4E68F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4.      ЗАКЛЮЧИТЕЛЬНЫЕ ПОЛОЖЕНИЯ</w:t>
      </w:r>
    </w:p>
    <w:p w14:paraId="01CDD305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4.1.       Настоящая Процедура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относится к разряду внутренних документов, регламентирующих его деятельность.</w:t>
      </w:r>
    </w:p>
    <w:p w14:paraId="50251CD7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4.2.       Процедура вводится в действие с момента ее утверждения Правлением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неопределенный срок.</w:t>
      </w:r>
    </w:p>
    <w:p w14:paraId="3AD03C86" w14:textId="77777777" w:rsidR="00066671" w:rsidRPr="00066671" w:rsidRDefault="00066671" w:rsidP="00ED3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 xml:space="preserve">4.3.       Все изменения и дополнения в настоящую Процедуру или отмена ее действия осуществляются решением Правления </w:t>
      </w:r>
      <w:r w:rsidR="00E81DFE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06667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AEB80B" w14:textId="77777777" w:rsidR="00A1352A" w:rsidRDefault="00066671" w:rsidP="008A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671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06D77643" w14:textId="77777777" w:rsidR="00A1352A" w:rsidRDefault="00A1352A" w:rsidP="008A0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089E9" w14:textId="77777777" w:rsidR="0036679F" w:rsidRPr="00132FC6" w:rsidRDefault="0036679F" w:rsidP="008A0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32FC6">
        <w:rPr>
          <w:rFonts w:ascii="Times New Roman" w:eastAsia="Times New Roman" w:hAnsi="Times New Roman" w:cs="Times New Roman"/>
          <w:b/>
        </w:rPr>
        <w:t>Разработано:</w:t>
      </w:r>
    </w:p>
    <w:p w14:paraId="4C387D3A" w14:textId="77777777" w:rsidR="008D2995" w:rsidRDefault="0036679F" w:rsidP="00366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32FC6">
        <w:rPr>
          <w:rFonts w:ascii="Times New Roman" w:eastAsia="Times New Roman" w:hAnsi="Times New Roman" w:cs="Times New Roman"/>
          <w:b/>
        </w:rPr>
        <w:t>Риск - менеджер</w:t>
      </w:r>
    </w:p>
    <w:p w14:paraId="4B177182" w14:textId="202BD288" w:rsidR="00066671" w:rsidRPr="00066671" w:rsidRDefault="0036679F" w:rsidP="00366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32FC6">
        <w:rPr>
          <w:rFonts w:ascii="Times New Roman" w:eastAsia="Times New Roman" w:hAnsi="Times New Roman" w:cs="Times New Roman"/>
          <w:b/>
        </w:rPr>
        <w:t>Нишанова С.А.</w:t>
      </w:r>
    </w:p>
    <w:p w14:paraId="5D6A551A" w14:textId="77777777" w:rsidR="00DF49F2" w:rsidRDefault="00DF49F2" w:rsidP="00ED36C2">
      <w:pPr>
        <w:spacing w:after="0"/>
      </w:pPr>
    </w:p>
    <w:p w14:paraId="534FAE38" w14:textId="77777777" w:rsidR="00E81DFE" w:rsidRDefault="00E81DFE" w:rsidP="00ED36C2">
      <w:pPr>
        <w:spacing w:after="0"/>
      </w:pPr>
    </w:p>
    <w:p w14:paraId="32DB8A23" w14:textId="77777777" w:rsidR="00DB72B4" w:rsidRDefault="00DB72B4" w:rsidP="00ED36C2">
      <w:pPr>
        <w:spacing w:after="0"/>
      </w:pPr>
    </w:p>
    <w:p w14:paraId="2B4F3ADB" w14:textId="77777777" w:rsidR="00DB72B4" w:rsidRDefault="00DB72B4" w:rsidP="00ED36C2">
      <w:pPr>
        <w:spacing w:after="0"/>
      </w:pPr>
    </w:p>
    <w:p w14:paraId="1991AABE" w14:textId="77777777" w:rsidR="00DB72B4" w:rsidRDefault="00DB72B4" w:rsidP="00ED36C2">
      <w:pPr>
        <w:spacing w:after="0"/>
      </w:pPr>
    </w:p>
    <w:p w14:paraId="045003EF" w14:textId="77777777" w:rsidR="00DB72B4" w:rsidRDefault="00DB72B4" w:rsidP="00ED36C2">
      <w:pPr>
        <w:spacing w:after="0"/>
      </w:pPr>
    </w:p>
    <w:p w14:paraId="0CB39130" w14:textId="77777777" w:rsidR="00DB72B4" w:rsidRDefault="00DB72B4" w:rsidP="00ED36C2">
      <w:pPr>
        <w:spacing w:after="0"/>
      </w:pPr>
    </w:p>
    <w:p w14:paraId="5FD59C1A" w14:textId="77777777" w:rsidR="00DB72B4" w:rsidRDefault="00DB72B4" w:rsidP="00ED36C2">
      <w:pPr>
        <w:spacing w:after="0"/>
      </w:pPr>
    </w:p>
    <w:p w14:paraId="20D27E18" w14:textId="77777777" w:rsidR="00DB72B4" w:rsidRDefault="00DB72B4" w:rsidP="00ED36C2">
      <w:pPr>
        <w:spacing w:after="0"/>
      </w:pPr>
    </w:p>
    <w:p w14:paraId="463C20BB" w14:textId="77777777" w:rsidR="00DB72B4" w:rsidRDefault="00DB72B4" w:rsidP="00ED36C2">
      <w:pPr>
        <w:spacing w:after="0"/>
      </w:pPr>
    </w:p>
    <w:p w14:paraId="0BC080C0" w14:textId="77777777" w:rsidR="00DB72B4" w:rsidRDefault="00DB72B4" w:rsidP="00ED36C2">
      <w:pPr>
        <w:spacing w:after="0"/>
      </w:pPr>
    </w:p>
    <w:p w14:paraId="2CA04491" w14:textId="77777777" w:rsidR="00DB72B4" w:rsidRDefault="00DB72B4" w:rsidP="00ED36C2">
      <w:pPr>
        <w:spacing w:after="0"/>
      </w:pPr>
    </w:p>
    <w:sectPr w:rsidR="00DB72B4" w:rsidSect="00EA5A15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B8408" w14:textId="77777777" w:rsidR="00F07D21" w:rsidRPr="005D75A3" w:rsidRDefault="00F07D21" w:rsidP="004E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6BFAA2B8" w14:textId="77777777" w:rsidR="00F07D21" w:rsidRPr="005D75A3" w:rsidRDefault="00F07D21" w:rsidP="004E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53229" w14:textId="77777777" w:rsidR="007A635F" w:rsidRPr="00ED36C2" w:rsidRDefault="007A635F">
    <w:pPr>
      <w:pStyle w:val="a8"/>
      <w:pBdr>
        <w:top w:val="thinThickSmallGap" w:sz="24" w:space="1" w:color="622423" w:themeColor="accent2" w:themeShade="7F"/>
      </w:pBdr>
      <w:rPr>
        <w:rFonts w:ascii="Times New Roman" w:hAnsi="Times New Roman" w:cs="Times New Roman"/>
        <w:b/>
        <w:sz w:val="20"/>
        <w:szCs w:val="20"/>
      </w:rPr>
    </w:pPr>
    <w:r w:rsidRPr="00ED36C2">
      <w:rPr>
        <w:rFonts w:ascii="Times New Roman" w:eastAsia="Times New Roman" w:hAnsi="Times New Roman" w:cs="Times New Roman"/>
        <w:b/>
        <w:sz w:val="20"/>
        <w:szCs w:val="20"/>
      </w:rPr>
      <w:t>П</w:t>
    </w:r>
    <w:r w:rsidRPr="00066671">
      <w:rPr>
        <w:rFonts w:ascii="Times New Roman" w:eastAsia="Times New Roman" w:hAnsi="Times New Roman" w:cs="Times New Roman"/>
        <w:b/>
        <w:sz w:val="20"/>
        <w:szCs w:val="20"/>
      </w:rPr>
      <w:t>роцедура рассмотрения обращений клиентов</w:t>
    </w:r>
    <w:r w:rsidRPr="00ED36C2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E81DFE">
      <w:rPr>
        <w:rFonts w:ascii="Times New Roman" w:eastAsia="Times New Roman" w:hAnsi="Times New Roman" w:cs="Times New Roman"/>
        <w:b/>
        <w:sz w:val="24"/>
        <w:szCs w:val="24"/>
      </w:rPr>
      <w:t xml:space="preserve">ЗАО </w:t>
    </w:r>
    <w:r w:rsidR="00DB72B4">
      <w:rPr>
        <w:rFonts w:ascii="Times New Roman" w:eastAsia="Times New Roman" w:hAnsi="Times New Roman" w:cs="Times New Roman"/>
        <w:b/>
        <w:sz w:val="24"/>
        <w:szCs w:val="24"/>
      </w:rPr>
      <w:t>«М</w:t>
    </w:r>
    <w:r w:rsidR="00E81DFE">
      <w:rPr>
        <w:rFonts w:ascii="Times New Roman" w:eastAsia="Times New Roman" w:hAnsi="Times New Roman" w:cs="Times New Roman"/>
        <w:b/>
        <w:sz w:val="24"/>
        <w:szCs w:val="24"/>
      </w:rPr>
      <w:t>икрофинансовая компания «Инком»</w:t>
    </w:r>
    <w:r w:rsidRPr="00ED36C2">
      <w:rPr>
        <w:rFonts w:ascii="Times New Roman" w:hAnsi="Times New Roman" w:cs="Times New Roman"/>
        <w:b/>
        <w:sz w:val="20"/>
        <w:szCs w:val="20"/>
      </w:rPr>
      <w:ptab w:relativeTo="margin" w:alignment="right" w:leader="none"/>
    </w:r>
    <w:r w:rsidR="00443F7D" w:rsidRPr="00ED36C2">
      <w:rPr>
        <w:rFonts w:ascii="Times New Roman" w:hAnsi="Times New Roman" w:cs="Times New Roman"/>
        <w:b/>
        <w:sz w:val="20"/>
        <w:szCs w:val="20"/>
      </w:rPr>
      <w:fldChar w:fldCharType="begin"/>
    </w:r>
    <w:r w:rsidRPr="00ED36C2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="00443F7D" w:rsidRPr="00ED36C2">
      <w:rPr>
        <w:rFonts w:ascii="Times New Roman" w:hAnsi="Times New Roman" w:cs="Times New Roman"/>
        <w:b/>
        <w:sz w:val="20"/>
        <w:szCs w:val="20"/>
      </w:rPr>
      <w:fldChar w:fldCharType="separate"/>
    </w:r>
    <w:r w:rsidR="00C4023A">
      <w:rPr>
        <w:rFonts w:ascii="Times New Roman" w:hAnsi="Times New Roman" w:cs="Times New Roman"/>
        <w:b/>
        <w:noProof/>
        <w:sz w:val="20"/>
        <w:szCs w:val="20"/>
      </w:rPr>
      <w:t>2</w:t>
    </w:r>
    <w:r w:rsidR="00443F7D" w:rsidRPr="00ED36C2">
      <w:rPr>
        <w:rFonts w:ascii="Times New Roman" w:hAnsi="Times New Roman" w:cs="Times New Roman"/>
        <w:b/>
        <w:sz w:val="20"/>
        <w:szCs w:val="20"/>
      </w:rPr>
      <w:fldChar w:fldCharType="end"/>
    </w:r>
  </w:p>
  <w:p w14:paraId="62C21061" w14:textId="77777777" w:rsidR="007A635F" w:rsidRDefault="007A63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B5037" w14:textId="77777777" w:rsidR="00F07D21" w:rsidRPr="005D75A3" w:rsidRDefault="00F07D21" w:rsidP="004E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3A962724" w14:textId="77777777" w:rsidR="00F07D21" w:rsidRPr="005D75A3" w:rsidRDefault="00F07D21" w:rsidP="004E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7C521E"/>
    <w:lvl w:ilvl="0">
      <w:numFmt w:val="bullet"/>
      <w:lvlText w:val="*"/>
      <w:lvlJc w:val="left"/>
    </w:lvl>
  </w:abstractNum>
  <w:abstractNum w:abstractNumId="1">
    <w:nsid w:val="0F166201"/>
    <w:multiLevelType w:val="hybridMultilevel"/>
    <w:tmpl w:val="1E261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E1F78"/>
    <w:multiLevelType w:val="multilevel"/>
    <w:tmpl w:val="018A4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9D2BF0"/>
    <w:multiLevelType w:val="multilevel"/>
    <w:tmpl w:val="A83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D096A"/>
    <w:multiLevelType w:val="hybridMultilevel"/>
    <w:tmpl w:val="AD4CD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11CE0"/>
    <w:multiLevelType w:val="multilevel"/>
    <w:tmpl w:val="EDD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6651E"/>
    <w:multiLevelType w:val="multilevel"/>
    <w:tmpl w:val="D6B6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71"/>
    <w:rsid w:val="00027130"/>
    <w:rsid w:val="00066671"/>
    <w:rsid w:val="00075D7A"/>
    <w:rsid w:val="000B4392"/>
    <w:rsid w:val="000C4E93"/>
    <w:rsid w:val="000E4912"/>
    <w:rsid w:val="00132FC6"/>
    <w:rsid w:val="00170BAB"/>
    <w:rsid w:val="001A3277"/>
    <w:rsid w:val="002F155A"/>
    <w:rsid w:val="00334219"/>
    <w:rsid w:val="00365034"/>
    <w:rsid w:val="0036679F"/>
    <w:rsid w:val="00401DBA"/>
    <w:rsid w:val="00407346"/>
    <w:rsid w:val="00412A49"/>
    <w:rsid w:val="004200B5"/>
    <w:rsid w:val="00443F7D"/>
    <w:rsid w:val="00472545"/>
    <w:rsid w:val="004A16AA"/>
    <w:rsid w:val="004E7B9D"/>
    <w:rsid w:val="004F5004"/>
    <w:rsid w:val="005058CC"/>
    <w:rsid w:val="005519B3"/>
    <w:rsid w:val="00557EF2"/>
    <w:rsid w:val="005A6D50"/>
    <w:rsid w:val="005F0FB0"/>
    <w:rsid w:val="00682CC5"/>
    <w:rsid w:val="006A4EFE"/>
    <w:rsid w:val="007A5B5A"/>
    <w:rsid w:val="007A635F"/>
    <w:rsid w:val="008630A4"/>
    <w:rsid w:val="008677FF"/>
    <w:rsid w:val="008A072C"/>
    <w:rsid w:val="008C0B57"/>
    <w:rsid w:val="008D2995"/>
    <w:rsid w:val="0091102A"/>
    <w:rsid w:val="009408E4"/>
    <w:rsid w:val="009549F6"/>
    <w:rsid w:val="009F52D5"/>
    <w:rsid w:val="00A1352A"/>
    <w:rsid w:val="00AD774D"/>
    <w:rsid w:val="00AF0922"/>
    <w:rsid w:val="00B9584A"/>
    <w:rsid w:val="00BD647B"/>
    <w:rsid w:val="00C119A8"/>
    <w:rsid w:val="00C4023A"/>
    <w:rsid w:val="00C46A0C"/>
    <w:rsid w:val="00C777CD"/>
    <w:rsid w:val="00CC42DC"/>
    <w:rsid w:val="00D52A9C"/>
    <w:rsid w:val="00D860FA"/>
    <w:rsid w:val="00DB4D5C"/>
    <w:rsid w:val="00DB72B4"/>
    <w:rsid w:val="00DC1B8E"/>
    <w:rsid w:val="00DD5E76"/>
    <w:rsid w:val="00DF49F2"/>
    <w:rsid w:val="00E427F1"/>
    <w:rsid w:val="00E61291"/>
    <w:rsid w:val="00E81DFE"/>
    <w:rsid w:val="00EA517C"/>
    <w:rsid w:val="00EA5A15"/>
    <w:rsid w:val="00EB6D48"/>
    <w:rsid w:val="00ED36C2"/>
    <w:rsid w:val="00ED4A60"/>
    <w:rsid w:val="00F07A7E"/>
    <w:rsid w:val="00F07D21"/>
    <w:rsid w:val="00F270EF"/>
    <w:rsid w:val="00F4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C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66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66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6671"/>
    <w:rPr>
      <w:b/>
      <w:bCs/>
    </w:rPr>
  </w:style>
  <w:style w:type="paragraph" w:styleId="a6">
    <w:name w:val="header"/>
    <w:basedOn w:val="a"/>
    <w:link w:val="a7"/>
    <w:uiPriority w:val="99"/>
    <w:unhideWhenUsed/>
    <w:rsid w:val="004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B9D"/>
  </w:style>
  <w:style w:type="paragraph" w:styleId="a8">
    <w:name w:val="footer"/>
    <w:basedOn w:val="a"/>
    <w:link w:val="a9"/>
    <w:uiPriority w:val="99"/>
    <w:unhideWhenUsed/>
    <w:rsid w:val="004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B9D"/>
  </w:style>
  <w:style w:type="paragraph" w:styleId="aa">
    <w:name w:val="Balloon Text"/>
    <w:basedOn w:val="a"/>
    <w:link w:val="ab"/>
    <w:uiPriority w:val="99"/>
    <w:semiHidden/>
    <w:unhideWhenUsed/>
    <w:rsid w:val="004E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B9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27130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DB72B4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DB72B4"/>
    <w:pPr>
      <w:widowControl w:val="0"/>
      <w:shd w:val="clear" w:color="auto" w:fill="FFFFFF"/>
      <w:spacing w:after="0" w:line="158" w:lineRule="exact"/>
      <w:ind w:hanging="400"/>
      <w:jc w:val="both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styleId="ad">
    <w:name w:val="Plain Text"/>
    <w:basedOn w:val="a"/>
    <w:link w:val="ae"/>
    <w:rsid w:val="00DB72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DB72B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66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66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66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6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66671"/>
    <w:rPr>
      <w:b/>
      <w:bCs/>
    </w:rPr>
  </w:style>
  <w:style w:type="paragraph" w:styleId="a6">
    <w:name w:val="header"/>
    <w:basedOn w:val="a"/>
    <w:link w:val="a7"/>
    <w:uiPriority w:val="99"/>
    <w:unhideWhenUsed/>
    <w:rsid w:val="004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7B9D"/>
  </w:style>
  <w:style w:type="paragraph" w:styleId="a8">
    <w:name w:val="footer"/>
    <w:basedOn w:val="a"/>
    <w:link w:val="a9"/>
    <w:uiPriority w:val="99"/>
    <w:unhideWhenUsed/>
    <w:rsid w:val="004E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7B9D"/>
  </w:style>
  <w:style w:type="paragraph" w:styleId="aa">
    <w:name w:val="Balloon Text"/>
    <w:basedOn w:val="a"/>
    <w:link w:val="ab"/>
    <w:uiPriority w:val="99"/>
    <w:semiHidden/>
    <w:unhideWhenUsed/>
    <w:rsid w:val="004E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7B9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27130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DB72B4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DB72B4"/>
    <w:pPr>
      <w:widowControl w:val="0"/>
      <w:shd w:val="clear" w:color="auto" w:fill="FFFFFF"/>
      <w:spacing w:after="0" w:line="158" w:lineRule="exact"/>
      <w:ind w:hanging="400"/>
      <w:jc w:val="both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styleId="ad">
    <w:name w:val="Plain Text"/>
    <w:basedOn w:val="a"/>
    <w:link w:val="ae"/>
    <w:rsid w:val="00DB72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DB72B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com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2A78-13BE-474A-B6DE-2F4D4D0B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edilm</cp:lastModifiedBy>
  <cp:revision>2</cp:revision>
  <cp:lastPrinted>2020-03-17T11:10:00Z</cp:lastPrinted>
  <dcterms:created xsi:type="dcterms:W3CDTF">2025-10-02T06:45:00Z</dcterms:created>
  <dcterms:modified xsi:type="dcterms:W3CDTF">2025-10-02T06:45:00Z</dcterms:modified>
</cp:coreProperties>
</file>